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DC38" w14:textId="77777777" w:rsidR="00FD23F5" w:rsidRPr="00445ABC" w:rsidRDefault="00FD23F5" w:rsidP="00FD23F5">
      <w:pPr>
        <w:pBdr>
          <w:top w:val="single" w:sz="12" w:space="1" w:color="auto"/>
        </w:pBdr>
        <w:tabs>
          <w:tab w:val="left" w:pos="482"/>
        </w:tabs>
        <w:spacing w:after="0" w:line="240" w:lineRule="auto"/>
        <w:ind w:left="20" w:hanging="20"/>
        <w:jc w:val="center"/>
        <w:rPr>
          <w:rFonts w:ascii="Calibri" w:eastAsia="Arial" w:hAnsi="Calibri" w:cs="Calibri"/>
          <w:b/>
          <w:bCs/>
          <w:kern w:val="0"/>
          <w:sz w:val="28"/>
          <w:szCs w:val="28"/>
          <w14:ligatures w14:val="none"/>
        </w:rPr>
      </w:pPr>
      <w:bookmarkStart w:id="0" w:name="_Hlk180057942"/>
      <w:bookmarkStart w:id="1" w:name="_Hlk173935073"/>
      <w:r w:rsidRPr="00445ABC">
        <w:rPr>
          <w:rFonts w:ascii="Calibri" w:eastAsia="Arial" w:hAnsi="Calibri" w:cs="Calibri"/>
          <w:b/>
          <w:bCs/>
          <w:noProof/>
          <w:kern w:val="0"/>
          <w:sz w:val="28"/>
          <w:szCs w:val="28"/>
          <w14:ligatures w14:val="none"/>
        </w:rPr>
        <w:drawing>
          <wp:anchor distT="0" distB="0" distL="114300" distR="114300" simplePos="0" relativeHeight="251659264" behindDoc="0" locked="0" layoutInCell="1" allowOverlap="1" wp14:anchorId="7E8A649A" wp14:editId="1E42568B">
            <wp:simplePos x="0" y="0"/>
            <wp:positionH relativeFrom="margin">
              <wp:posOffset>39741</wp:posOffset>
            </wp:positionH>
            <wp:positionV relativeFrom="paragraph">
              <wp:posOffset>109915</wp:posOffset>
            </wp:positionV>
            <wp:extent cx="858978" cy="858130"/>
            <wp:effectExtent l="0" t="0" r="0" b="0"/>
            <wp:wrapNone/>
            <wp:docPr id="1" name="Picture 1" descr="A logo with a deer and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deer and a fish&#10;&#10;Description automatically generated"/>
                    <pic:cNvPicPr/>
                  </pic:nvPicPr>
                  <pic:blipFill>
                    <a:blip r:embed="rId8" cstate="print">
                      <a:extLst>
                        <a:ext uri="{28A0092B-C50C-407E-A947-70E740481C1C}">
                          <a14:useLocalDpi xmlns:a14="http://schemas.microsoft.com/office/drawing/2010/main" val="0"/>
                        </a:ext>
                      </a:extLst>
                    </a:blip>
                    <a:srcRect t="51" b="51"/>
                    <a:stretch>
                      <a:fillRect/>
                    </a:stretch>
                  </pic:blipFill>
                  <pic:spPr bwMode="auto">
                    <a:xfrm>
                      <a:off x="0" y="0"/>
                      <a:ext cx="858978" cy="858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5ABC">
        <w:rPr>
          <w:rFonts w:ascii="Calibri" w:eastAsia="Arial" w:hAnsi="Calibri" w:cs="Calibri"/>
          <w:b/>
          <w:bCs/>
          <w:kern w:val="0"/>
          <w:sz w:val="36"/>
          <w:szCs w:val="36"/>
          <w14:ligatures w14:val="none"/>
        </w:rPr>
        <w:t>City of Warrenton City Commission</w:t>
      </w:r>
    </w:p>
    <w:p w14:paraId="3C3355B7" w14:textId="084749DF" w:rsidR="00FD23F5" w:rsidRPr="00445ABC" w:rsidRDefault="008941B2" w:rsidP="00FD23F5">
      <w:pPr>
        <w:pBdr>
          <w:top w:val="single" w:sz="12" w:space="1" w:color="auto"/>
        </w:pBdr>
        <w:tabs>
          <w:tab w:val="left" w:pos="482"/>
          <w:tab w:val="left" w:pos="2025"/>
          <w:tab w:val="center" w:pos="5040"/>
        </w:tabs>
        <w:spacing w:after="0" w:line="240" w:lineRule="auto"/>
        <w:ind w:left="20" w:hanging="20"/>
        <w:jc w:val="center"/>
        <w:rPr>
          <w:rFonts w:ascii="Calibri" w:eastAsia="Arial" w:hAnsi="Calibri" w:cs="Calibri"/>
          <w:b/>
          <w:bCs/>
          <w:kern w:val="0"/>
          <w:sz w:val="36"/>
          <w:szCs w:val="36"/>
          <w14:ligatures w14:val="none"/>
        </w:rPr>
      </w:pPr>
      <w:r w:rsidRPr="00445ABC">
        <w:rPr>
          <w:rFonts w:ascii="Calibri" w:eastAsia="Arial" w:hAnsi="Calibri" w:cs="Calibri"/>
          <w:b/>
          <w:bCs/>
          <w:kern w:val="0"/>
          <w:sz w:val="36"/>
          <w:szCs w:val="36"/>
          <w14:ligatures w14:val="none"/>
        </w:rPr>
        <w:t xml:space="preserve">Meeting </w:t>
      </w:r>
      <w:r w:rsidR="00FD23F5" w:rsidRPr="00445ABC">
        <w:rPr>
          <w:rFonts w:ascii="Calibri" w:eastAsia="Arial" w:hAnsi="Calibri" w:cs="Calibri"/>
          <w:b/>
          <w:bCs/>
          <w:kern w:val="0"/>
          <w:sz w:val="36"/>
          <w:szCs w:val="36"/>
          <w14:ligatures w14:val="none"/>
        </w:rPr>
        <w:t>Agenda</w:t>
      </w:r>
    </w:p>
    <w:p w14:paraId="50815613" w14:textId="5CF78A7C" w:rsidR="006A14F2" w:rsidRPr="00521A65" w:rsidRDefault="006A14F2" w:rsidP="00FD23F5">
      <w:pPr>
        <w:tabs>
          <w:tab w:val="left" w:pos="482"/>
        </w:tabs>
        <w:spacing w:after="0" w:line="240" w:lineRule="auto"/>
        <w:ind w:left="20"/>
        <w:jc w:val="center"/>
        <w:rPr>
          <w:rFonts w:ascii="Calibri" w:eastAsia="Arial" w:hAnsi="Calibri" w:cs="Calibri"/>
          <w:kern w:val="0"/>
          <w:sz w:val="28"/>
          <w:szCs w:val="28"/>
          <w14:ligatures w14:val="none"/>
        </w:rPr>
      </w:pPr>
      <w:r w:rsidRPr="00521A65">
        <w:rPr>
          <w:rFonts w:ascii="Calibri" w:eastAsia="Arial" w:hAnsi="Calibri" w:cs="Calibri"/>
          <w:kern w:val="0"/>
          <w:sz w:val="28"/>
          <w:szCs w:val="28"/>
          <w14:ligatures w14:val="none"/>
        </w:rPr>
        <w:t>Thursday October 9, 2025 – 6</w:t>
      </w:r>
      <w:r w:rsidR="00521A65" w:rsidRPr="00521A65">
        <w:rPr>
          <w:rFonts w:ascii="Calibri" w:eastAsia="Arial" w:hAnsi="Calibri" w:cs="Calibri"/>
          <w:kern w:val="0"/>
          <w:sz w:val="28"/>
          <w:szCs w:val="28"/>
          <w14:ligatures w14:val="none"/>
        </w:rPr>
        <w:t>:00 PM</w:t>
      </w:r>
    </w:p>
    <w:p w14:paraId="0A04B141" w14:textId="19151321" w:rsidR="00FD23F5" w:rsidRPr="00521A65" w:rsidRDefault="00FD23F5" w:rsidP="00521A65">
      <w:pPr>
        <w:tabs>
          <w:tab w:val="left" w:pos="482"/>
        </w:tabs>
        <w:spacing w:after="0" w:line="240" w:lineRule="auto"/>
        <w:ind w:left="20"/>
        <w:jc w:val="center"/>
        <w:rPr>
          <w:rFonts w:ascii="Calibri" w:eastAsia="Arial" w:hAnsi="Calibri" w:cs="Calibri"/>
          <w:kern w:val="0"/>
          <w:sz w:val="28"/>
          <w:szCs w:val="28"/>
          <w14:ligatures w14:val="none"/>
        </w:rPr>
      </w:pPr>
      <w:r w:rsidRPr="00521A65">
        <w:rPr>
          <w:rFonts w:ascii="Calibri" w:eastAsia="Arial" w:hAnsi="Calibri" w:cs="Calibri"/>
          <w:kern w:val="0"/>
          <w:sz w:val="28"/>
          <w:szCs w:val="28"/>
          <w14:ligatures w14:val="none"/>
        </w:rPr>
        <w:t>City Hall, 225 S. Main Warrenton, OR 97146</w:t>
      </w:r>
    </w:p>
    <w:bookmarkEnd w:id="0"/>
    <w:p w14:paraId="7110CC53" w14:textId="77777777" w:rsidR="00FD23F5" w:rsidRPr="00445ABC" w:rsidRDefault="00FD23F5" w:rsidP="00FD23F5">
      <w:pPr>
        <w:pBdr>
          <w:bottom w:val="single" w:sz="12" w:space="1" w:color="auto"/>
        </w:pBdr>
        <w:tabs>
          <w:tab w:val="left" w:pos="482"/>
        </w:tabs>
        <w:spacing w:after="0" w:line="240" w:lineRule="auto"/>
        <w:ind w:left="20"/>
        <w:jc w:val="center"/>
        <w:rPr>
          <w:rFonts w:ascii="Calibri" w:eastAsia="Arial" w:hAnsi="Calibri" w:cs="Calibri"/>
          <w:b/>
          <w:bCs/>
          <w:kern w:val="0"/>
          <w:sz w:val="4"/>
          <w:szCs w:val="4"/>
          <w14:ligatures w14:val="none"/>
        </w:rPr>
      </w:pPr>
    </w:p>
    <w:p w14:paraId="2C7B7175" w14:textId="77777777" w:rsidR="00FD23F5" w:rsidRPr="00445ABC" w:rsidRDefault="00FD23F5" w:rsidP="00FD23F5">
      <w:pPr>
        <w:shd w:val="clear" w:color="auto" w:fill="FFFFFF"/>
        <w:spacing w:after="0" w:line="240" w:lineRule="auto"/>
        <w:jc w:val="center"/>
        <w:textAlignment w:val="baseline"/>
        <w:rPr>
          <w:rFonts w:ascii="Calibri" w:eastAsia="Times New Roman" w:hAnsi="Calibri" w:cs="Calibri"/>
          <w:b/>
          <w:bCs/>
          <w:kern w:val="0"/>
          <w:sz w:val="20"/>
          <w:szCs w:val="20"/>
          <w14:ligatures w14:val="none"/>
        </w:rPr>
      </w:pPr>
      <w:r w:rsidRPr="00445ABC">
        <w:rPr>
          <w:rFonts w:ascii="Calibri" w:eastAsia="Times New Roman" w:hAnsi="Calibri" w:cs="Calibri"/>
          <w:b/>
          <w:bCs/>
          <w:kern w:val="0"/>
          <w:sz w:val="20"/>
          <w:szCs w:val="20"/>
          <w14:ligatures w14:val="none"/>
        </w:rPr>
        <w:t>***The meeting will be broadcast via Zoom at the following link***</w:t>
      </w:r>
    </w:p>
    <w:p w14:paraId="1DE09825" w14:textId="77777777" w:rsidR="007A4E57" w:rsidRPr="00445ABC" w:rsidRDefault="007A4E57" w:rsidP="00FD23F5">
      <w:pPr>
        <w:shd w:val="clear" w:color="auto" w:fill="FFFFFF"/>
        <w:spacing w:after="0" w:line="240" w:lineRule="auto"/>
        <w:jc w:val="center"/>
        <w:textAlignment w:val="baseline"/>
        <w:rPr>
          <w:rFonts w:ascii="Calibri" w:hAnsi="Calibri" w:cs="Calibri"/>
          <w:color w:val="0000FF"/>
          <w:sz w:val="20"/>
          <w:szCs w:val="20"/>
        </w:rPr>
      </w:pPr>
      <w:r w:rsidRPr="00445ABC">
        <w:rPr>
          <w:rFonts w:ascii="Calibri" w:hAnsi="Calibri" w:cs="Calibri"/>
          <w:color w:val="0000FF"/>
          <w:sz w:val="20"/>
          <w:szCs w:val="20"/>
        </w:rPr>
        <w:t xml:space="preserve">https://us02web.zoom.us/j/89424483614?pwd=aQEMoaWvvbiH6xmWNVHpQtix5LWv8a.1 </w:t>
      </w:r>
    </w:p>
    <w:p w14:paraId="539B7093" w14:textId="63E50578" w:rsidR="00FD23F5" w:rsidRPr="00445ABC" w:rsidRDefault="00FD23F5" w:rsidP="00FD23F5">
      <w:pPr>
        <w:shd w:val="clear" w:color="auto" w:fill="FFFFFF"/>
        <w:spacing w:after="0" w:line="240" w:lineRule="auto"/>
        <w:jc w:val="center"/>
        <w:textAlignment w:val="baseline"/>
        <w:rPr>
          <w:rFonts w:ascii="Calibri" w:eastAsia="Times New Roman" w:hAnsi="Calibri" w:cs="Calibri"/>
          <w:kern w:val="0"/>
          <w:sz w:val="20"/>
          <w:szCs w:val="20"/>
          <w14:ligatures w14:val="none"/>
        </w:rPr>
      </w:pPr>
      <w:r w:rsidRPr="00445ABC">
        <w:rPr>
          <w:rFonts w:ascii="Calibri" w:eastAsia="Times New Roman" w:hAnsi="Calibri" w:cs="Calibri"/>
          <w:b/>
          <w:bCs/>
          <w:kern w:val="0"/>
          <w:sz w:val="20"/>
          <w:szCs w:val="20"/>
          <w14:ligatures w14:val="none"/>
        </w:rPr>
        <w:t>Meeting ID:</w:t>
      </w:r>
      <w:r w:rsidRPr="00445ABC">
        <w:rPr>
          <w:rFonts w:ascii="Calibri" w:eastAsia="Times New Roman" w:hAnsi="Calibri" w:cs="Calibri"/>
          <w:kern w:val="0"/>
          <w:sz w:val="20"/>
          <w:szCs w:val="20"/>
          <w14:ligatures w14:val="none"/>
        </w:rPr>
        <w:t xml:space="preserve"> </w:t>
      </w:r>
      <w:r w:rsidR="007A4E57" w:rsidRPr="00445ABC">
        <w:rPr>
          <w:rFonts w:ascii="Calibri" w:eastAsia="Times New Roman" w:hAnsi="Calibri" w:cs="Calibri"/>
          <w:kern w:val="0"/>
          <w:sz w:val="20"/>
          <w:szCs w:val="20"/>
          <w14:ligatures w14:val="none"/>
        </w:rPr>
        <w:t xml:space="preserve">894 2448 3614 </w:t>
      </w:r>
      <w:r w:rsidRPr="00445ABC">
        <w:rPr>
          <w:rFonts w:ascii="Calibri" w:eastAsia="Times New Roman" w:hAnsi="Calibri" w:cs="Calibri"/>
          <w:kern w:val="0"/>
          <w:sz w:val="20"/>
          <w:szCs w:val="20"/>
          <w14:ligatures w14:val="none"/>
        </w:rPr>
        <w:t xml:space="preserve">| </w:t>
      </w:r>
      <w:r w:rsidRPr="00445ABC">
        <w:rPr>
          <w:rFonts w:ascii="Calibri" w:eastAsia="Times New Roman" w:hAnsi="Calibri" w:cs="Calibri"/>
          <w:b/>
          <w:bCs/>
          <w:kern w:val="0"/>
          <w:sz w:val="20"/>
          <w:szCs w:val="20"/>
          <w14:ligatures w14:val="none"/>
        </w:rPr>
        <w:t>Passcode:</w:t>
      </w:r>
      <w:r w:rsidRPr="00445ABC">
        <w:rPr>
          <w:rFonts w:ascii="Calibri" w:eastAsia="Times New Roman" w:hAnsi="Calibri" w:cs="Calibri"/>
          <w:kern w:val="0"/>
          <w:sz w:val="20"/>
          <w:szCs w:val="20"/>
          <w14:ligatures w14:val="none"/>
        </w:rPr>
        <w:t xml:space="preserve"> 12345 | </w:t>
      </w:r>
      <w:r w:rsidRPr="00445ABC">
        <w:rPr>
          <w:rFonts w:ascii="Calibri" w:eastAsia="Times New Roman" w:hAnsi="Calibri" w:cs="Calibri"/>
          <w:b/>
          <w:bCs/>
          <w:kern w:val="0"/>
          <w:sz w:val="20"/>
          <w:szCs w:val="20"/>
          <w14:ligatures w14:val="none"/>
        </w:rPr>
        <w:t>Dial-in Number</w:t>
      </w:r>
      <w:r w:rsidRPr="00445ABC">
        <w:rPr>
          <w:rFonts w:ascii="Calibri" w:eastAsia="Times New Roman" w:hAnsi="Calibri" w:cs="Calibri"/>
          <w:kern w:val="0"/>
          <w:sz w:val="20"/>
          <w:szCs w:val="20"/>
          <w14:ligatures w14:val="none"/>
        </w:rPr>
        <w:t>: 253-215-8782</w:t>
      </w:r>
    </w:p>
    <w:p w14:paraId="0D3A9896" w14:textId="77777777" w:rsidR="00FD23F5" w:rsidRPr="00445ABC" w:rsidRDefault="00FD23F5" w:rsidP="00FD23F5">
      <w:pPr>
        <w:pBdr>
          <w:bottom w:val="single" w:sz="12" w:space="0" w:color="auto"/>
        </w:pBdr>
        <w:shd w:val="clear" w:color="auto" w:fill="FFFFFF"/>
        <w:spacing w:after="0" w:line="240" w:lineRule="auto"/>
        <w:textAlignment w:val="baseline"/>
        <w:rPr>
          <w:rFonts w:ascii="Calibri" w:eastAsia="Times New Roman" w:hAnsi="Calibri" w:cs="Calibri"/>
          <w:kern w:val="0"/>
          <w:sz w:val="4"/>
          <w:szCs w:val="4"/>
          <w14:ligatures w14:val="none"/>
        </w:rPr>
      </w:pPr>
    </w:p>
    <w:p w14:paraId="3C4E3E65" w14:textId="77777777" w:rsidR="00214F12" w:rsidRPr="00445ABC" w:rsidRDefault="00214F12" w:rsidP="00214F12">
      <w:pPr>
        <w:spacing w:after="0" w:line="240" w:lineRule="auto"/>
        <w:rPr>
          <w:rFonts w:ascii="Calibri" w:eastAsia="Times New Roman" w:hAnsi="Calibri" w:cs="Calibri"/>
          <w:kern w:val="0"/>
          <w:sz w:val="4"/>
          <w:szCs w:val="4"/>
          <w14:ligatures w14:val="none"/>
        </w:rPr>
      </w:pPr>
    </w:p>
    <w:p w14:paraId="309E1783" w14:textId="2C63C9FD" w:rsidR="004D5A9B" w:rsidRPr="00445ABC" w:rsidRDefault="004D5A9B" w:rsidP="008B1AA9">
      <w:pPr>
        <w:spacing w:before="240" w:after="0" w:line="276" w:lineRule="auto"/>
        <w:ind w:left="360"/>
        <w:rPr>
          <w:rFonts w:ascii="Calibri" w:eastAsia="Times New Roman" w:hAnsi="Calibri" w:cs="Calibri"/>
          <w:kern w:val="0"/>
          <w14:ligatures w14:val="none"/>
        </w:rPr>
      </w:pPr>
      <w:r w:rsidRPr="00445ABC">
        <w:rPr>
          <w:rFonts w:ascii="Calibri" w:eastAsia="Times New Roman" w:hAnsi="Calibri" w:cs="Calibri"/>
          <w:kern w:val="0"/>
          <w14:ligatures w14:val="none"/>
        </w:rPr>
        <w:t>Below are the methods to provide public comment and/or public testimony on a public hearing:</w:t>
      </w:r>
    </w:p>
    <w:p w14:paraId="1DE7467B" w14:textId="64BEF66D" w:rsidR="00FD23F5" w:rsidRPr="00445ABC" w:rsidRDefault="00FD23F5" w:rsidP="00922ED2">
      <w:pPr>
        <w:numPr>
          <w:ilvl w:val="0"/>
          <w:numId w:val="1"/>
        </w:numPr>
        <w:shd w:val="clear" w:color="auto" w:fill="FFFFFF"/>
        <w:spacing w:after="0" w:line="240" w:lineRule="auto"/>
        <w:ind w:left="936"/>
        <w:textAlignment w:val="baseline"/>
        <w:rPr>
          <w:rFonts w:ascii="Calibri" w:eastAsia="Times New Roman" w:hAnsi="Calibri" w:cs="Calibri"/>
          <w:kern w:val="0"/>
          <w:sz w:val="22"/>
          <w:szCs w:val="22"/>
          <w14:ligatures w14:val="none"/>
        </w:rPr>
      </w:pPr>
      <w:r w:rsidRPr="00445ABC">
        <w:rPr>
          <w:rFonts w:ascii="Calibri" w:eastAsia="Times New Roman" w:hAnsi="Calibri" w:cs="Calibri"/>
          <w:kern w:val="0"/>
          <w:sz w:val="22"/>
          <w:szCs w:val="22"/>
          <w14:ligatures w14:val="none"/>
        </w:rPr>
        <w:t xml:space="preserve">In-person: Complete a </w:t>
      </w:r>
      <w:r w:rsidR="00A56571" w:rsidRPr="00445ABC">
        <w:rPr>
          <w:rFonts w:ascii="Calibri" w:eastAsia="Times New Roman" w:hAnsi="Calibri" w:cs="Calibri"/>
          <w:kern w:val="0"/>
          <w:sz w:val="22"/>
          <w:szCs w:val="22"/>
          <w14:ligatures w14:val="none"/>
        </w:rPr>
        <w:t xml:space="preserve">comment card </w:t>
      </w:r>
      <w:r w:rsidRPr="00445ABC">
        <w:rPr>
          <w:rFonts w:ascii="Calibri" w:eastAsia="Times New Roman" w:hAnsi="Calibri" w:cs="Calibri"/>
          <w:kern w:val="0"/>
          <w:sz w:val="22"/>
          <w:szCs w:val="22"/>
          <w14:ligatures w14:val="none"/>
        </w:rPr>
        <w:t xml:space="preserve">and submit to the </w:t>
      </w:r>
      <w:r w:rsidR="007A4E57" w:rsidRPr="00445ABC">
        <w:rPr>
          <w:rFonts w:ascii="Calibri" w:eastAsia="Times New Roman" w:hAnsi="Calibri" w:cs="Calibri"/>
          <w:kern w:val="0"/>
          <w:sz w:val="22"/>
          <w:szCs w:val="22"/>
          <w14:ligatures w14:val="none"/>
        </w:rPr>
        <w:t>Secretary</w:t>
      </w:r>
      <w:r w:rsidRPr="00445ABC">
        <w:rPr>
          <w:rFonts w:ascii="Calibri" w:eastAsia="Times New Roman" w:hAnsi="Calibri" w:cs="Calibri"/>
          <w:kern w:val="0"/>
          <w:sz w:val="22"/>
          <w:szCs w:val="22"/>
          <w14:ligatures w14:val="none"/>
        </w:rPr>
        <w:t xml:space="preserve"> prior to the start of the meeting.</w:t>
      </w:r>
    </w:p>
    <w:p w14:paraId="4C87903C" w14:textId="63D40D06" w:rsidR="00FD23F5" w:rsidRPr="00445ABC" w:rsidRDefault="00FD23F5" w:rsidP="00922ED2">
      <w:pPr>
        <w:numPr>
          <w:ilvl w:val="0"/>
          <w:numId w:val="1"/>
        </w:numPr>
        <w:shd w:val="clear" w:color="auto" w:fill="FFFFFF"/>
        <w:spacing w:after="0" w:line="240" w:lineRule="auto"/>
        <w:ind w:left="936"/>
        <w:textAlignment w:val="baseline"/>
        <w:rPr>
          <w:rFonts w:ascii="Calibri" w:eastAsia="Times New Roman" w:hAnsi="Calibri" w:cs="Calibri"/>
          <w:kern w:val="0"/>
          <w:sz w:val="22"/>
          <w:szCs w:val="22"/>
          <w14:ligatures w14:val="none"/>
        </w:rPr>
      </w:pPr>
      <w:r w:rsidRPr="00445ABC">
        <w:rPr>
          <w:rFonts w:ascii="Calibri" w:eastAsia="Times New Roman" w:hAnsi="Calibri" w:cs="Calibri"/>
          <w:kern w:val="0"/>
          <w:sz w:val="22"/>
          <w:szCs w:val="22"/>
          <w14:ligatures w14:val="none"/>
        </w:rPr>
        <w:t xml:space="preserve">Via Zoom: Register with the </w:t>
      </w:r>
      <w:r w:rsidR="00E77F36" w:rsidRPr="00445ABC">
        <w:rPr>
          <w:rFonts w:ascii="Calibri" w:eastAsia="Times New Roman" w:hAnsi="Calibri" w:cs="Calibri"/>
          <w:kern w:val="0"/>
          <w:sz w:val="22"/>
          <w:szCs w:val="22"/>
          <w14:ligatures w14:val="none"/>
        </w:rPr>
        <w:t>Secretary</w:t>
      </w:r>
      <w:r w:rsidRPr="00445ABC">
        <w:rPr>
          <w:rFonts w:ascii="Calibri" w:eastAsia="Times New Roman" w:hAnsi="Calibri" w:cs="Calibri"/>
          <w:kern w:val="0"/>
          <w:sz w:val="22"/>
          <w:szCs w:val="22"/>
          <w14:ligatures w14:val="none"/>
        </w:rPr>
        <w:t xml:space="preserve">, at </w:t>
      </w:r>
      <w:hyperlink r:id="rId9" w:history="1">
        <w:r w:rsidR="00E77F36" w:rsidRPr="00445ABC">
          <w:rPr>
            <w:rStyle w:val="Hyperlink"/>
            <w:rFonts w:ascii="Calibri" w:eastAsia="Times New Roman" w:hAnsi="Calibri" w:cs="Calibri"/>
            <w:color w:val="0000FF"/>
            <w:kern w:val="0"/>
            <w:sz w:val="22"/>
            <w:szCs w:val="22"/>
            <w14:ligatures w14:val="none"/>
          </w:rPr>
          <w:t>planning@warrentonoregon.us</w:t>
        </w:r>
      </w:hyperlink>
      <w:r w:rsidRPr="00445ABC">
        <w:rPr>
          <w:rFonts w:ascii="Calibri" w:eastAsia="Times New Roman" w:hAnsi="Calibri" w:cs="Calibri"/>
          <w:kern w:val="0"/>
          <w:sz w:val="22"/>
          <w:szCs w:val="22"/>
          <w14:ligatures w14:val="none"/>
        </w:rPr>
        <w:t xml:space="preserve"> no later than 3pm the day of the meeting.  Please ensure that your zoom name matches the name registered to comment.</w:t>
      </w:r>
    </w:p>
    <w:p w14:paraId="2F21C3E0" w14:textId="7E519767" w:rsidR="00A56571" w:rsidRPr="00445ABC" w:rsidRDefault="00FD23F5" w:rsidP="00A56571">
      <w:pPr>
        <w:numPr>
          <w:ilvl w:val="0"/>
          <w:numId w:val="1"/>
        </w:numPr>
        <w:shd w:val="clear" w:color="auto" w:fill="FFFFFF"/>
        <w:spacing w:after="0" w:line="240" w:lineRule="auto"/>
        <w:ind w:left="936"/>
        <w:textAlignment w:val="baseline"/>
        <w:rPr>
          <w:rFonts w:ascii="Calibri" w:eastAsia="Times New Roman" w:hAnsi="Calibri" w:cs="Calibri"/>
          <w:kern w:val="0"/>
          <w:sz w:val="22"/>
          <w:szCs w:val="22"/>
          <w14:ligatures w14:val="none"/>
        </w:rPr>
      </w:pPr>
      <w:r w:rsidRPr="00445ABC">
        <w:rPr>
          <w:rFonts w:ascii="Calibri" w:eastAsia="Times New Roman" w:hAnsi="Calibri" w:cs="Calibri"/>
          <w:kern w:val="0"/>
          <w:sz w:val="22"/>
          <w:szCs w:val="22"/>
          <w14:ligatures w14:val="none"/>
        </w:rPr>
        <w:t xml:space="preserve">Written comments: Submit via e-mail to the </w:t>
      </w:r>
      <w:r w:rsidR="00E77F36" w:rsidRPr="00445ABC">
        <w:rPr>
          <w:rFonts w:ascii="Calibri" w:eastAsia="Times New Roman" w:hAnsi="Calibri" w:cs="Calibri"/>
          <w:kern w:val="0"/>
          <w:sz w:val="22"/>
          <w:szCs w:val="22"/>
          <w14:ligatures w14:val="none"/>
        </w:rPr>
        <w:t>Secretary</w:t>
      </w:r>
      <w:r w:rsidRPr="00445ABC">
        <w:rPr>
          <w:rFonts w:ascii="Calibri" w:eastAsia="Times New Roman" w:hAnsi="Calibri" w:cs="Calibri"/>
          <w:kern w:val="0"/>
          <w:sz w:val="22"/>
          <w:szCs w:val="22"/>
          <w14:ligatures w14:val="none"/>
        </w:rPr>
        <w:t xml:space="preserve">, at </w:t>
      </w:r>
      <w:hyperlink r:id="rId10" w:history="1">
        <w:r w:rsidR="00E77F36" w:rsidRPr="00445ABC">
          <w:rPr>
            <w:rStyle w:val="Hyperlink"/>
            <w:rFonts w:ascii="Calibri" w:eastAsia="Times New Roman" w:hAnsi="Calibri" w:cs="Calibri"/>
            <w:color w:val="0000FF"/>
            <w:kern w:val="0"/>
            <w:sz w:val="22"/>
            <w:szCs w:val="22"/>
            <w14:ligatures w14:val="none"/>
          </w:rPr>
          <w:t>planning@warrentonoregon.us</w:t>
        </w:r>
      </w:hyperlink>
      <w:r w:rsidRPr="00445ABC">
        <w:rPr>
          <w:rFonts w:ascii="Calibri" w:eastAsia="Times New Roman" w:hAnsi="Calibri" w:cs="Calibri"/>
          <w:kern w:val="0"/>
          <w:sz w:val="22"/>
          <w:szCs w:val="22"/>
          <w14:ligatures w14:val="none"/>
        </w:rPr>
        <w:t>, no later than 3:00 p.m. the day of the meeting.</w:t>
      </w:r>
    </w:p>
    <w:p w14:paraId="0EFD6B73" w14:textId="4ED9D84B" w:rsidR="008B1AA9" w:rsidRPr="00445ABC" w:rsidRDefault="008B1AA9" w:rsidP="008B1AA9">
      <w:pPr>
        <w:spacing w:before="240" w:after="0" w:line="240" w:lineRule="auto"/>
        <w:ind w:left="360"/>
        <w:rPr>
          <w:rFonts w:ascii="Calibri" w:eastAsia="Times New Roman" w:hAnsi="Calibri" w:cs="Calibri"/>
          <w:kern w:val="0"/>
          <w:sz w:val="22"/>
          <w:szCs w:val="22"/>
          <w14:ligatures w14:val="none"/>
        </w:rPr>
      </w:pPr>
      <w:r w:rsidRPr="00445ABC">
        <w:rPr>
          <w:rFonts w:ascii="Calibri" w:eastAsia="Times New Roman" w:hAnsi="Calibri" w:cs="Calibri"/>
          <w:kern w:val="0"/>
          <w:sz w:val="22"/>
          <w:szCs w:val="22"/>
          <w:u w:val="single"/>
          <w14:ligatures w14:val="none"/>
        </w:rPr>
        <w:t>Public Comment</w:t>
      </w:r>
      <w:r w:rsidRPr="00445ABC">
        <w:rPr>
          <w:rFonts w:ascii="Calibri" w:eastAsia="Times New Roman" w:hAnsi="Calibri" w:cs="Calibri"/>
          <w:b/>
          <w:bCs/>
          <w:kern w:val="0"/>
          <w:sz w:val="22"/>
          <w:szCs w:val="22"/>
          <w:u w:val="single"/>
          <w14:ligatures w14:val="none"/>
        </w:rPr>
        <w:t>:</w:t>
      </w:r>
      <w:r w:rsidRPr="00445ABC">
        <w:rPr>
          <w:rFonts w:ascii="Calibri" w:eastAsia="Times New Roman" w:hAnsi="Calibri" w:cs="Calibri"/>
          <w:b/>
          <w:bCs/>
          <w:kern w:val="0"/>
          <w:sz w:val="22"/>
          <w:szCs w:val="22"/>
          <w14:ligatures w14:val="none"/>
        </w:rPr>
        <w:t xml:space="preserve"> </w:t>
      </w:r>
      <w:r w:rsidRPr="00445ABC">
        <w:rPr>
          <w:rFonts w:ascii="Calibri" w:eastAsia="Times New Roman" w:hAnsi="Calibri" w:cs="Calibri"/>
          <w:kern w:val="0"/>
          <w:sz w:val="22"/>
          <w:szCs w:val="22"/>
          <w14:ligatures w14:val="none"/>
        </w:rPr>
        <w:t xml:space="preserve">To provide public comment, participants should register prior to the meeting. All remarks will be addressed to the whole Commission and limited to 3 minutes per person. The Commission reserves the right to delay any action, if required, until such time as they are fully informed on a matter. Once your public comment is submitted it becomes part of permanent public record. </w:t>
      </w:r>
    </w:p>
    <w:p w14:paraId="4B906BF5" w14:textId="77777777" w:rsidR="00FD23F5" w:rsidRPr="00445ABC" w:rsidRDefault="000B289C" w:rsidP="00FD23F5">
      <w:pPr>
        <w:shd w:val="clear" w:color="auto" w:fill="FFFFFF"/>
        <w:spacing w:after="0" w:line="240" w:lineRule="auto"/>
        <w:textAlignment w:val="baseline"/>
        <w:rPr>
          <w:rFonts w:ascii="Calibri" w:eastAsia="Times New Roman" w:hAnsi="Calibri" w:cs="Calibri"/>
          <w:kern w:val="0"/>
          <w:sz w:val="20"/>
          <w:szCs w:val="20"/>
          <w14:ligatures w14:val="none"/>
        </w:rPr>
      </w:pPr>
      <w:r>
        <w:rPr>
          <w:rFonts w:ascii="Calibri" w:eastAsia="Times New Roman" w:hAnsi="Calibri" w:cs="Calibri"/>
          <w:noProof/>
          <w:kern w:val="0"/>
          <w:sz w:val="32"/>
          <w:szCs w:val="32"/>
          <w14:ligatures w14:val="none"/>
        </w:rPr>
        <w:pict w14:anchorId="2ED667F5">
          <v:rect id="_x0000_i1025" style="width:8in;height:1.5pt;flip:x" o:hrpct="0" o:hralign="center" o:hrstd="t" o:hrnoshade="t" o:hr="t" fillcolor="black" stroked="f"/>
        </w:pict>
      </w:r>
      <w:bookmarkEnd w:id="1"/>
    </w:p>
    <w:p w14:paraId="5D63A17F" w14:textId="511D6540" w:rsidR="00E77F36" w:rsidRDefault="00FD23F5" w:rsidP="005F43CE">
      <w:pPr>
        <w:pStyle w:val="ListParagraph"/>
        <w:numPr>
          <w:ilvl w:val="0"/>
          <w:numId w:val="2"/>
        </w:numPr>
        <w:spacing w:before="120" w:after="120" w:line="240" w:lineRule="auto"/>
        <w:contextualSpacing w:val="0"/>
        <w:rPr>
          <w:rFonts w:ascii="Calibri" w:hAnsi="Calibri" w:cs="Calibri"/>
          <w:b/>
          <w:bCs/>
          <w:sz w:val="26"/>
          <w:szCs w:val="26"/>
        </w:rPr>
      </w:pPr>
      <w:r w:rsidRPr="006A14F2">
        <w:rPr>
          <w:rFonts w:ascii="Calibri" w:hAnsi="Calibri" w:cs="Calibri"/>
          <w:b/>
          <w:bCs/>
          <w:sz w:val="26"/>
          <w:szCs w:val="26"/>
        </w:rPr>
        <w:t xml:space="preserve">Call to </w:t>
      </w:r>
      <w:r w:rsidR="00AC497B" w:rsidRPr="006A14F2">
        <w:rPr>
          <w:rFonts w:ascii="Calibri" w:hAnsi="Calibri" w:cs="Calibri"/>
          <w:b/>
          <w:bCs/>
          <w:sz w:val="26"/>
          <w:szCs w:val="26"/>
        </w:rPr>
        <w:t>O</w:t>
      </w:r>
      <w:r w:rsidRPr="006A14F2">
        <w:rPr>
          <w:rFonts w:ascii="Calibri" w:hAnsi="Calibri" w:cs="Calibri"/>
          <w:b/>
          <w:bCs/>
          <w:sz w:val="26"/>
          <w:szCs w:val="26"/>
        </w:rPr>
        <w:t>rder</w:t>
      </w:r>
      <w:r w:rsidR="00445ABC" w:rsidRPr="006A14F2">
        <w:rPr>
          <w:rFonts w:ascii="Calibri" w:hAnsi="Calibri" w:cs="Calibri"/>
          <w:b/>
          <w:bCs/>
          <w:sz w:val="26"/>
          <w:szCs w:val="26"/>
        </w:rPr>
        <w:t xml:space="preserve"> &amp; Pledge of Allegiance</w:t>
      </w:r>
    </w:p>
    <w:p w14:paraId="20EDD770" w14:textId="496DA320" w:rsidR="006A14F2" w:rsidRPr="006A14F2" w:rsidRDefault="006A14F2" w:rsidP="005F43CE">
      <w:pPr>
        <w:pStyle w:val="ListParagraph"/>
        <w:numPr>
          <w:ilvl w:val="0"/>
          <w:numId w:val="2"/>
        </w:numPr>
        <w:spacing w:before="120" w:after="120" w:line="240" w:lineRule="auto"/>
        <w:contextualSpacing w:val="0"/>
        <w:rPr>
          <w:rFonts w:ascii="Calibri" w:hAnsi="Calibri" w:cs="Calibri"/>
          <w:b/>
          <w:bCs/>
          <w:sz w:val="26"/>
          <w:szCs w:val="26"/>
        </w:rPr>
      </w:pPr>
      <w:r>
        <w:rPr>
          <w:rFonts w:ascii="Calibri" w:hAnsi="Calibri" w:cs="Calibri"/>
          <w:b/>
          <w:bCs/>
          <w:sz w:val="26"/>
          <w:szCs w:val="26"/>
        </w:rPr>
        <w:t xml:space="preserve">Attendance </w:t>
      </w:r>
    </w:p>
    <w:p w14:paraId="5AC852CE" w14:textId="08FE56DC" w:rsidR="00CE0D89" w:rsidRPr="006A14F2" w:rsidRDefault="005F43CE" w:rsidP="00CE0D89">
      <w:pPr>
        <w:pStyle w:val="ListParagraph"/>
        <w:numPr>
          <w:ilvl w:val="0"/>
          <w:numId w:val="2"/>
        </w:numPr>
        <w:spacing w:before="120" w:after="120" w:line="240" w:lineRule="auto"/>
        <w:contextualSpacing w:val="0"/>
        <w:rPr>
          <w:rFonts w:ascii="Calibri" w:hAnsi="Calibri" w:cs="Calibri"/>
          <w:b/>
          <w:bCs/>
          <w:sz w:val="26"/>
          <w:szCs w:val="26"/>
        </w:rPr>
      </w:pPr>
      <w:r w:rsidRPr="006A14F2">
        <w:rPr>
          <w:rFonts w:ascii="Calibri" w:hAnsi="Calibri" w:cs="Calibri"/>
          <w:b/>
          <w:bCs/>
          <w:sz w:val="26"/>
          <w:szCs w:val="26"/>
        </w:rPr>
        <w:t>Approval of Minutes</w:t>
      </w:r>
    </w:p>
    <w:p w14:paraId="553CB976" w14:textId="349624BF" w:rsidR="008941B2" w:rsidRPr="006A14F2" w:rsidRDefault="00E77F36" w:rsidP="00CE0D89">
      <w:pPr>
        <w:pStyle w:val="ListParagraph"/>
        <w:numPr>
          <w:ilvl w:val="1"/>
          <w:numId w:val="2"/>
        </w:numPr>
        <w:spacing w:before="120" w:after="120" w:line="240" w:lineRule="auto"/>
        <w:contextualSpacing w:val="0"/>
        <w:rPr>
          <w:rFonts w:ascii="Calibri" w:hAnsi="Calibri" w:cs="Calibri"/>
          <w:b/>
          <w:bCs/>
          <w:sz w:val="26"/>
          <w:szCs w:val="26"/>
        </w:rPr>
      </w:pPr>
      <w:r w:rsidRPr="006A14F2">
        <w:rPr>
          <w:rFonts w:ascii="Calibri" w:hAnsi="Calibri" w:cs="Calibri"/>
        </w:rPr>
        <w:t>Planning</w:t>
      </w:r>
      <w:r w:rsidR="006435E4" w:rsidRPr="006A14F2">
        <w:rPr>
          <w:rFonts w:ascii="Calibri" w:hAnsi="Calibri" w:cs="Calibri"/>
        </w:rPr>
        <w:t xml:space="preserve"> Commission Meeting Minutes 2025.0</w:t>
      </w:r>
      <w:r w:rsidR="008941B2" w:rsidRPr="006A14F2">
        <w:rPr>
          <w:rFonts w:ascii="Calibri" w:hAnsi="Calibri" w:cs="Calibri"/>
        </w:rPr>
        <w:t>9.</w:t>
      </w:r>
      <w:r w:rsidR="006A14F2">
        <w:rPr>
          <w:rFonts w:ascii="Calibri" w:hAnsi="Calibri" w:cs="Calibri"/>
        </w:rPr>
        <w:t>11</w:t>
      </w:r>
    </w:p>
    <w:p w14:paraId="13B6EE34" w14:textId="6C09DB2F" w:rsidR="00FD23F5" w:rsidRPr="006A14F2" w:rsidRDefault="00FD23F5" w:rsidP="00F756AA">
      <w:pPr>
        <w:pStyle w:val="ListParagraph"/>
        <w:numPr>
          <w:ilvl w:val="0"/>
          <w:numId w:val="2"/>
        </w:numPr>
        <w:spacing w:before="120" w:after="120" w:line="240" w:lineRule="auto"/>
        <w:contextualSpacing w:val="0"/>
        <w:rPr>
          <w:rFonts w:ascii="Calibri" w:hAnsi="Calibri" w:cs="Calibri"/>
          <w:b/>
          <w:bCs/>
          <w:sz w:val="26"/>
          <w:szCs w:val="26"/>
        </w:rPr>
      </w:pPr>
      <w:r w:rsidRPr="006A14F2">
        <w:rPr>
          <w:rFonts w:ascii="Calibri" w:hAnsi="Calibri" w:cs="Calibri"/>
          <w:b/>
          <w:bCs/>
          <w:sz w:val="26"/>
          <w:szCs w:val="26"/>
        </w:rPr>
        <w:t>Public Comment</w:t>
      </w:r>
    </w:p>
    <w:p w14:paraId="2D823114" w14:textId="71149DA8" w:rsidR="00201FE0" w:rsidRPr="006A14F2" w:rsidRDefault="009370BA" w:rsidP="00201FE0">
      <w:pPr>
        <w:pStyle w:val="ListParagraph"/>
        <w:numPr>
          <w:ilvl w:val="0"/>
          <w:numId w:val="2"/>
        </w:numPr>
        <w:spacing w:before="120" w:after="120" w:line="240" w:lineRule="auto"/>
        <w:contextualSpacing w:val="0"/>
        <w:rPr>
          <w:rFonts w:ascii="Calibri" w:hAnsi="Calibri" w:cs="Calibri"/>
        </w:rPr>
      </w:pPr>
      <w:r w:rsidRPr="006A14F2">
        <w:rPr>
          <w:rFonts w:ascii="Calibri" w:hAnsi="Calibri" w:cs="Calibri"/>
          <w:b/>
          <w:bCs/>
          <w:sz w:val="26"/>
          <w:szCs w:val="26"/>
        </w:rPr>
        <w:t>Public Hearings</w:t>
      </w:r>
      <w:r w:rsidR="00DE1F82" w:rsidRPr="006A14F2">
        <w:rPr>
          <w:rFonts w:ascii="Calibri" w:hAnsi="Calibri" w:cs="Calibri"/>
          <w:b/>
          <w:bCs/>
          <w:sz w:val="26"/>
          <w:szCs w:val="26"/>
        </w:rPr>
        <w:t xml:space="preserve"> </w:t>
      </w:r>
    </w:p>
    <w:p w14:paraId="60C5E91B" w14:textId="4068B281" w:rsidR="006A14F2" w:rsidRPr="006A14F2" w:rsidRDefault="006A14F2" w:rsidP="006A14F2">
      <w:pPr>
        <w:pStyle w:val="ListParagraph"/>
        <w:numPr>
          <w:ilvl w:val="1"/>
          <w:numId w:val="2"/>
        </w:numPr>
        <w:spacing w:before="120" w:after="120" w:line="240" w:lineRule="auto"/>
        <w:rPr>
          <w:rFonts w:ascii="Calibri" w:hAnsi="Calibri" w:cs="Calibri"/>
        </w:rPr>
      </w:pPr>
      <w:r w:rsidRPr="006A14F2">
        <w:rPr>
          <w:rFonts w:ascii="Calibri" w:hAnsi="Calibri" w:cs="Calibri"/>
          <w:b/>
          <w:bCs/>
        </w:rPr>
        <w:t>SUB-25-1</w:t>
      </w:r>
      <w:r w:rsidRPr="006A14F2">
        <w:rPr>
          <w:rFonts w:ascii="Calibri" w:hAnsi="Calibri" w:cs="Calibri"/>
        </w:rPr>
        <w:t xml:space="preserve"> Development of a 12 lot Subdivision at Taxlot 81020AA00400</w:t>
      </w:r>
      <w:r w:rsidR="000B289C">
        <w:rPr>
          <w:rFonts w:ascii="Calibri" w:hAnsi="Calibri" w:cs="Calibri"/>
        </w:rPr>
        <w:t xml:space="preserve"> and 81020AA00738</w:t>
      </w:r>
    </w:p>
    <w:p w14:paraId="238C9D28" w14:textId="77777777" w:rsidR="006A14F2" w:rsidRPr="006A14F2" w:rsidRDefault="006A14F2" w:rsidP="006A14F2">
      <w:pPr>
        <w:pStyle w:val="ListParagraph"/>
        <w:numPr>
          <w:ilvl w:val="1"/>
          <w:numId w:val="2"/>
        </w:numPr>
        <w:spacing w:before="120" w:after="120" w:line="240" w:lineRule="auto"/>
        <w:rPr>
          <w:rFonts w:ascii="Calibri" w:hAnsi="Calibri" w:cs="Calibri"/>
        </w:rPr>
      </w:pPr>
      <w:r w:rsidRPr="006A14F2">
        <w:rPr>
          <w:rFonts w:ascii="Calibri" w:hAnsi="Calibri" w:cs="Calibri"/>
          <w:b/>
          <w:bCs/>
        </w:rPr>
        <w:t>V-25-1</w:t>
      </w:r>
      <w:r w:rsidRPr="006A14F2">
        <w:rPr>
          <w:rFonts w:ascii="Calibri" w:hAnsi="Calibri" w:cs="Calibri"/>
        </w:rPr>
        <w:t xml:space="preserve"> Variance to allow construction of Detached Single-Family Residences along the East Side of SW Kalmia Ave</w:t>
      </w:r>
    </w:p>
    <w:p w14:paraId="6475D408" w14:textId="77777777" w:rsidR="006A14F2" w:rsidRPr="006A14F2" w:rsidRDefault="006A14F2" w:rsidP="006A14F2">
      <w:pPr>
        <w:pStyle w:val="ListParagraph"/>
        <w:numPr>
          <w:ilvl w:val="1"/>
          <w:numId w:val="2"/>
        </w:numPr>
        <w:spacing w:before="120" w:after="120" w:line="240" w:lineRule="auto"/>
        <w:rPr>
          <w:rFonts w:ascii="Calibri" w:hAnsi="Calibri" w:cs="Calibri"/>
        </w:rPr>
      </w:pPr>
      <w:r w:rsidRPr="006A14F2">
        <w:rPr>
          <w:rFonts w:ascii="Calibri" w:hAnsi="Calibri" w:cs="Calibri"/>
          <w:b/>
          <w:bCs/>
        </w:rPr>
        <w:t>SDR-25-5</w:t>
      </w:r>
      <w:r w:rsidRPr="006A14F2">
        <w:rPr>
          <w:rFonts w:ascii="Calibri" w:hAnsi="Calibri" w:cs="Calibri"/>
        </w:rPr>
        <w:t xml:space="preserve"> Development of gear sheds with rental housing units above on Taxlots 81021AS01400, 1500, 1600, 1700, 1800 and 1900</w:t>
      </w:r>
    </w:p>
    <w:p w14:paraId="17542235" w14:textId="77777777" w:rsidR="006A14F2" w:rsidRPr="006A14F2" w:rsidRDefault="006A14F2" w:rsidP="006A14F2">
      <w:pPr>
        <w:pStyle w:val="ListParagraph"/>
        <w:numPr>
          <w:ilvl w:val="1"/>
          <w:numId w:val="2"/>
        </w:numPr>
        <w:spacing w:before="120" w:after="120" w:line="240" w:lineRule="auto"/>
        <w:rPr>
          <w:rFonts w:ascii="Calibri" w:hAnsi="Calibri" w:cs="Calibri"/>
        </w:rPr>
      </w:pPr>
      <w:r w:rsidRPr="006A14F2">
        <w:rPr>
          <w:rFonts w:ascii="Calibri" w:hAnsi="Calibri" w:cs="Calibri"/>
          <w:b/>
          <w:bCs/>
        </w:rPr>
        <w:t xml:space="preserve">CUP-25-4 </w:t>
      </w:r>
      <w:r w:rsidRPr="006A14F2">
        <w:rPr>
          <w:rFonts w:ascii="Calibri" w:hAnsi="Calibri" w:cs="Calibri"/>
        </w:rPr>
        <w:t>Development of gear sheds with housing above on Taxlots 81021AS01400, 1500, 1600, 1700, 1800 and 1900</w:t>
      </w:r>
    </w:p>
    <w:p w14:paraId="428D1DA7" w14:textId="673EEF16" w:rsidR="00CE0D89" w:rsidRPr="006A14F2" w:rsidRDefault="006A14F2" w:rsidP="006A14F2">
      <w:pPr>
        <w:pStyle w:val="ListParagraph"/>
        <w:numPr>
          <w:ilvl w:val="1"/>
          <w:numId w:val="2"/>
        </w:numPr>
        <w:spacing w:before="120" w:after="120" w:line="240" w:lineRule="auto"/>
        <w:rPr>
          <w:rFonts w:ascii="Calibri" w:hAnsi="Calibri" w:cs="Calibri"/>
        </w:rPr>
      </w:pPr>
      <w:r w:rsidRPr="006A14F2">
        <w:rPr>
          <w:rFonts w:ascii="Calibri" w:hAnsi="Calibri" w:cs="Calibri"/>
          <w:b/>
          <w:bCs/>
        </w:rPr>
        <w:t>ORD-25-1</w:t>
      </w:r>
      <w:r w:rsidRPr="006A14F2">
        <w:rPr>
          <w:rFonts w:ascii="Calibri" w:hAnsi="Calibri" w:cs="Calibri"/>
        </w:rPr>
        <w:t xml:space="preserve"> Ordinance to rename NE Iredale Avenue</w:t>
      </w:r>
    </w:p>
    <w:p w14:paraId="74EA000B" w14:textId="59999015" w:rsidR="00CE0D89" w:rsidRPr="006A14F2" w:rsidRDefault="008D5FB5" w:rsidP="006A14F2">
      <w:pPr>
        <w:pStyle w:val="ListParagraph"/>
        <w:numPr>
          <w:ilvl w:val="0"/>
          <w:numId w:val="2"/>
        </w:numPr>
        <w:spacing w:before="120" w:after="120" w:line="240" w:lineRule="auto"/>
        <w:contextualSpacing w:val="0"/>
        <w:rPr>
          <w:rFonts w:ascii="Calibri" w:hAnsi="Calibri" w:cs="Calibri"/>
          <w:color w:val="EE0000"/>
        </w:rPr>
      </w:pPr>
      <w:r w:rsidRPr="006A14F2">
        <w:rPr>
          <w:rFonts w:ascii="Calibri" w:hAnsi="Calibri" w:cs="Calibri"/>
          <w:b/>
          <w:bCs/>
          <w:sz w:val="26"/>
          <w:szCs w:val="26"/>
        </w:rPr>
        <w:t>Business Items</w:t>
      </w:r>
    </w:p>
    <w:p w14:paraId="292AC190" w14:textId="6ED5C497" w:rsidR="00705D5B" w:rsidRPr="006A14F2" w:rsidRDefault="008D5FB5" w:rsidP="00051AA3">
      <w:pPr>
        <w:pStyle w:val="ListParagraph"/>
        <w:numPr>
          <w:ilvl w:val="0"/>
          <w:numId w:val="2"/>
        </w:numPr>
        <w:spacing w:before="120" w:after="120" w:line="240" w:lineRule="auto"/>
        <w:contextualSpacing w:val="0"/>
        <w:rPr>
          <w:rFonts w:ascii="Calibri" w:hAnsi="Calibri" w:cs="Calibri"/>
          <w:b/>
          <w:bCs/>
          <w:sz w:val="26"/>
          <w:szCs w:val="26"/>
        </w:rPr>
      </w:pPr>
      <w:r w:rsidRPr="006A14F2">
        <w:rPr>
          <w:rFonts w:ascii="Calibri" w:hAnsi="Calibri" w:cs="Calibri"/>
          <w:b/>
          <w:bCs/>
          <w:sz w:val="26"/>
          <w:szCs w:val="26"/>
        </w:rPr>
        <w:t>Discussion Items</w:t>
      </w:r>
    </w:p>
    <w:p w14:paraId="294FADAF" w14:textId="748ACA24" w:rsidR="00445ABC" w:rsidRPr="006A14F2" w:rsidRDefault="006A14F2" w:rsidP="00445ABC">
      <w:pPr>
        <w:pStyle w:val="ListParagraph"/>
        <w:numPr>
          <w:ilvl w:val="1"/>
          <w:numId w:val="2"/>
        </w:numPr>
        <w:spacing w:before="120" w:after="120" w:line="240" w:lineRule="auto"/>
        <w:contextualSpacing w:val="0"/>
        <w:rPr>
          <w:rFonts w:ascii="Calibri" w:hAnsi="Calibri" w:cs="Calibri"/>
          <w:b/>
          <w:bCs/>
          <w:sz w:val="26"/>
          <w:szCs w:val="26"/>
        </w:rPr>
      </w:pPr>
      <w:r>
        <w:rPr>
          <w:rFonts w:ascii="Calibri" w:hAnsi="Calibri" w:cs="Calibri"/>
          <w:sz w:val="26"/>
          <w:szCs w:val="26"/>
        </w:rPr>
        <w:t xml:space="preserve">Sign Code Revisions </w:t>
      </w:r>
    </w:p>
    <w:p w14:paraId="2D9CA54C" w14:textId="3D385799" w:rsidR="005F43CE" w:rsidRPr="006A14F2" w:rsidRDefault="005F43CE" w:rsidP="005F43CE">
      <w:pPr>
        <w:pStyle w:val="ListParagraph"/>
        <w:numPr>
          <w:ilvl w:val="0"/>
          <w:numId w:val="2"/>
        </w:numPr>
        <w:spacing w:before="120" w:after="120" w:line="240" w:lineRule="auto"/>
        <w:contextualSpacing w:val="0"/>
        <w:rPr>
          <w:rFonts w:ascii="Calibri" w:hAnsi="Calibri" w:cs="Calibri"/>
          <w:b/>
          <w:bCs/>
          <w:sz w:val="26"/>
          <w:szCs w:val="26"/>
        </w:rPr>
      </w:pPr>
      <w:r w:rsidRPr="006A14F2">
        <w:rPr>
          <w:rFonts w:ascii="Calibri" w:hAnsi="Calibri" w:cs="Calibri"/>
          <w:b/>
          <w:bCs/>
          <w:sz w:val="26"/>
          <w:szCs w:val="26"/>
        </w:rPr>
        <w:t>Good of the Order</w:t>
      </w:r>
    </w:p>
    <w:p w14:paraId="65A806CE" w14:textId="30A6683C" w:rsidR="00FD23F5" w:rsidRPr="006A14F2" w:rsidRDefault="008D5FB5" w:rsidP="00521A65">
      <w:pPr>
        <w:pStyle w:val="ListParagraph"/>
        <w:numPr>
          <w:ilvl w:val="0"/>
          <w:numId w:val="2"/>
        </w:numPr>
        <w:spacing w:after="120" w:line="240" w:lineRule="auto"/>
        <w:contextualSpacing w:val="0"/>
        <w:rPr>
          <w:rFonts w:ascii="Calibri" w:hAnsi="Calibri" w:cs="Calibri"/>
          <w:b/>
          <w:bCs/>
        </w:rPr>
      </w:pPr>
      <w:r w:rsidRPr="006A14F2">
        <w:rPr>
          <w:rFonts w:ascii="Calibri" w:hAnsi="Calibri" w:cs="Calibri"/>
          <w:b/>
          <w:bCs/>
          <w:sz w:val="26"/>
          <w:szCs w:val="26"/>
        </w:rPr>
        <w:t xml:space="preserve">Adjournment </w:t>
      </w:r>
    </w:p>
    <w:p w14:paraId="369AABA7" w14:textId="58070CBF" w:rsidR="00445ABC" w:rsidRPr="00445ABC" w:rsidRDefault="00445ABC" w:rsidP="00445ABC">
      <w:pPr>
        <w:spacing w:after="0" w:line="240" w:lineRule="auto"/>
        <w:jc w:val="center"/>
        <w:rPr>
          <w:rFonts w:ascii="Calibri" w:hAnsi="Calibri" w:cs="Calibri"/>
          <w:color w:val="000000" w:themeColor="text1"/>
        </w:rPr>
      </w:pPr>
      <w:r w:rsidRPr="006A14F2">
        <w:rPr>
          <w:rFonts w:ascii="Calibri" w:hAnsi="Calibri" w:cs="Calibri"/>
          <w:b/>
          <w:bCs/>
        </w:rPr>
        <w:t>Next Regular Meeting</w:t>
      </w:r>
      <w:r w:rsidRPr="006A14F2">
        <w:rPr>
          <w:rFonts w:ascii="Calibri" w:hAnsi="Calibri" w:cs="Calibri"/>
          <w:b/>
          <w:bCs/>
          <w:color w:val="000000" w:themeColor="text1"/>
        </w:rPr>
        <w:t>:</w:t>
      </w:r>
      <w:r w:rsidR="00521A65">
        <w:rPr>
          <w:rFonts w:ascii="Calibri" w:hAnsi="Calibri" w:cs="Calibri"/>
          <w:color w:val="000000" w:themeColor="text1"/>
        </w:rPr>
        <w:t xml:space="preserve"> November 13, 2025</w:t>
      </w:r>
    </w:p>
    <w:sectPr w:rsidR="00445ABC" w:rsidRPr="00445ABC" w:rsidSect="005B0FE0">
      <w:footerReference w:type="default" r:id="rId11"/>
      <w:footerReference w:type="first" r:id="rId12"/>
      <w:pgSz w:w="12240" w:h="15840"/>
      <w:pgMar w:top="720" w:right="720" w:bottom="720" w:left="720" w:header="288"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098C" w14:textId="77777777" w:rsidR="00891769" w:rsidRDefault="00891769" w:rsidP="008D5FB5">
      <w:pPr>
        <w:spacing w:after="0" w:line="240" w:lineRule="auto"/>
      </w:pPr>
      <w:r>
        <w:separator/>
      </w:r>
    </w:p>
  </w:endnote>
  <w:endnote w:type="continuationSeparator" w:id="0">
    <w:p w14:paraId="5031D9C5" w14:textId="77777777" w:rsidR="00891769" w:rsidRDefault="00891769" w:rsidP="008D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4DB3" w14:textId="7539C64E" w:rsidR="004C143F" w:rsidRPr="004C143F" w:rsidRDefault="004C143F">
    <w:pPr>
      <w:pStyle w:val="Footer"/>
      <w:rPr>
        <w:rFonts w:ascii="Calibri" w:hAnsi="Calibri" w:cs="Calibri"/>
        <w:b/>
        <w:bCs/>
        <w:sz w:val="20"/>
        <w:szCs w:val="20"/>
      </w:rPr>
    </w:pPr>
    <w:r w:rsidRPr="008D5FB5">
      <w:rPr>
        <w:rFonts w:ascii="Calibri" w:hAnsi="Calibri" w:cs="Calibri"/>
        <w:b/>
        <w:bCs/>
        <w:sz w:val="20"/>
        <w:szCs w:val="20"/>
      </w:rPr>
      <w:t>Warrenton City Hall is accessible to the disabled.  An interpreter for the hearing impaired may be requested under the terms of ORS 192.630 by contacting Dawne Shaw, City Recorder, at 503-861-0823 at least 48 hours in advance of the meeting so appropriate assistance can be provided.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1447" w14:textId="7356A89C" w:rsidR="00A757DE" w:rsidRPr="00A757DE" w:rsidRDefault="00A757DE">
    <w:pPr>
      <w:pStyle w:val="Footer"/>
      <w:rPr>
        <w:rFonts w:ascii="Calibri Light" w:hAnsi="Calibri Light" w:cs="Calibri Light"/>
        <w:b/>
        <w:bCs/>
        <w:sz w:val="20"/>
        <w:szCs w:val="20"/>
      </w:rPr>
    </w:pPr>
    <w:r w:rsidRPr="00A757DE">
      <w:rPr>
        <w:rFonts w:ascii="Calibri Light" w:hAnsi="Calibri Light" w:cs="Calibri Light"/>
        <w:b/>
        <w:bCs/>
        <w:sz w:val="20"/>
        <w:szCs w:val="20"/>
      </w:rPr>
      <w:t>Warrenton City Hall is accessible to the disabled.  An interpreter for the hearing impaired may be requested under the terms of ORS 192.630 by contacting Dawne Shaw, City Recorder, at 503-861-0823 at least 48 hours in advance of the meeting so appropriate assistance can be provided.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840B" w14:textId="77777777" w:rsidR="00891769" w:rsidRDefault="00891769" w:rsidP="008D5FB5">
      <w:pPr>
        <w:spacing w:after="0" w:line="240" w:lineRule="auto"/>
      </w:pPr>
      <w:r>
        <w:separator/>
      </w:r>
    </w:p>
  </w:footnote>
  <w:footnote w:type="continuationSeparator" w:id="0">
    <w:p w14:paraId="581F1958" w14:textId="77777777" w:rsidR="00891769" w:rsidRDefault="00891769" w:rsidP="008D5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E588E"/>
    <w:multiLevelType w:val="hybridMultilevel"/>
    <w:tmpl w:val="96B05E5A"/>
    <w:lvl w:ilvl="0" w:tplc="A1C0D5EA">
      <w:start w:val="1"/>
      <w:numFmt w:val="decimal"/>
      <w:lvlText w:val="%1."/>
      <w:lvlJc w:val="left"/>
      <w:pPr>
        <w:ind w:left="720" w:hanging="360"/>
      </w:pPr>
      <w:rPr>
        <w:rFonts w:hint="default"/>
        <w:b/>
        <w:bCs/>
        <w:i w:val="0"/>
        <w:iCs w:val="0"/>
        <w:color w:val="auto"/>
        <w:sz w:val="26"/>
        <w:szCs w:val="26"/>
      </w:rPr>
    </w:lvl>
    <w:lvl w:ilvl="1" w:tplc="09428D82">
      <w:start w:val="1"/>
      <w:numFmt w:val="upperLetter"/>
      <w:lvlText w:val="%2."/>
      <w:lvlJc w:val="left"/>
      <w:pPr>
        <w:ind w:left="1260" w:hanging="360"/>
      </w:pPr>
      <w:rPr>
        <w:rFonts w:hint="default"/>
        <w:b w:val="0"/>
        <w:bCs w:val="0"/>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E73A3"/>
    <w:multiLevelType w:val="hybridMultilevel"/>
    <w:tmpl w:val="0A42C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321958">
    <w:abstractNumId w:val="1"/>
  </w:num>
  <w:num w:numId="2" w16cid:durableId="122225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F5"/>
    <w:rsid w:val="00000529"/>
    <w:rsid w:val="00004334"/>
    <w:rsid w:val="00017E13"/>
    <w:rsid w:val="0003018E"/>
    <w:rsid w:val="000329E6"/>
    <w:rsid w:val="00037051"/>
    <w:rsid w:val="00051AA3"/>
    <w:rsid w:val="00054A2B"/>
    <w:rsid w:val="00084C02"/>
    <w:rsid w:val="000957F3"/>
    <w:rsid w:val="00096F60"/>
    <w:rsid w:val="000B289C"/>
    <w:rsid w:val="000B4632"/>
    <w:rsid w:val="000B632D"/>
    <w:rsid w:val="000C0D86"/>
    <w:rsid w:val="000C215C"/>
    <w:rsid w:val="000C7710"/>
    <w:rsid w:val="000D1523"/>
    <w:rsid w:val="000D69E6"/>
    <w:rsid w:val="000E2AD7"/>
    <w:rsid w:val="000E5B9A"/>
    <w:rsid w:val="000F3FA3"/>
    <w:rsid w:val="001010D3"/>
    <w:rsid w:val="00111947"/>
    <w:rsid w:val="00111E59"/>
    <w:rsid w:val="00115C6A"/>
    <w:rsid w:val="00123FCF"/>
    <w:rsid w:val="00151DDB"/>
    <w:rsid w:val="001608C7"/>
    <w:rsid w:val="00162C3D"/>
    <w:rsid w:val="00171D73"/>
    <w:rsid w:val="00180F52"/>
    <w:rsid w:val="00193DA9"/>
    <w:rsid w:val="001A477C"/>
    <w:rsid w:val="001B22E2"/>
    <w:rsid w:val="00201FE0"/>
    <w:rsid w:val="0020717E"/>
    <w:rsid w:val="0021154F"/>
    <w:rsid w:val="0021371D"/>
    <w:rsid w:val="00214655"/>
    <w:rsid w:val="00214F12"/>
    <w:rsid w:val="00222D7E"/>
    <w:rsid w:val="00224EF4"/>
    <w:rsid w:val="00230857"/>
    <w:rsid w:val="00244C74"/>
    <w:rsid w:val="00251BA1"/>
    <w:rsid w:val="0025433C"/>
    <w:rsid w:val="002551D6"/>
    <w:rsid w:val="00255BEC"/>
    <w:rsid w:val="002609E0"/>
    <w:rsid w:val="00260E60"/>
    <w:rsid w:val="00262DF6"/>
    <w:rsid w:val="00270B79"/>
    <w:rsid w:val="00272F3C"/>
    <w:rsid w:val="00296976"/>
    <w:rsid w:val="002A0EB9"/>
    <w:rsid w:val="002A3F8F"/>
    <w:rsid w:val="002B2016"/>
    <w:rsid w:val="002C02A8"/>
    <w:rsid w:val="002C52F2"/>
    <w:rsid w:val="002D24A1"/>
    <w:rsid w:val="002E24D8"/>
    <w:rsid w:val="002E3D50"/>
    <w:rsid w:val="00330A36"/>
    <w:rsid w:val="0034053B"/>
    <w:rsid w:val="00341E64"/>
    <w:rsid w:val="003629EA"/>
    <w:rsid w:val="003A3841"/>
    <w:rsid w:val="003A6C45"/>
    <w:rsid w:val="003A6F0A"/>
    <w:rsid w:val="003C0DB4"/>
    <w:rsid w:val="003E7BA6"/>
    <w:rsid w:val="003F22A7"/>
    <w:rsid w:val="003F2A13"/>
    <w:rsid w:val="003F4249"/>
    <w:rsid w:val="003F42DB"/>
    <w:rsid w:val="00404D76"/>
    <w:rsid w:val="004069AF"/>
    <w:rsid w:val="00415C0E"/>
    <w:rsid w:val="00416FA2"/>
    <w:rsid w:val="004326E9"/>
    <w:rsid w:val="00433EBC"/>
    <w:rsid w:val="004341D4"/>
    <w:rsid w:val="00437C62"/>
    <w:rsid w:val="0044412D"/>
    <w:rsid w:val="00444220"/>
    <w:rsid w:val="00445ABC"/>
    <w:rsid w:val="00470787"/>
    <w:rsid w:val="004972D9"/>
    <w:rsid w:val="004A13F4"/>
    <w:rsid w:val="004A6858"/>
    <w:rsid w:val="004A6FC8"/>
    <w:rsid w:val="004C143F"/>
    <w:rsid w:val="004D5A9B"/>
    <w:rsid w:val="004E1502"/>
    <w:rsid w:val="004E724F"/>
    <w:rsid w:val="00500250"/>
    <w:rsid w:val="0050371C"/>
    <w:rsid w:val="00504DB1"/>
    <w:rsid w:val="0051534B"/>
    <w:rsid w:val="00515B24"/>
    <w:rsid w:val="00520751"/>
    <w:rsid w:val="00521A65"/>
    <w:rsid w:val="0053089F"/>
    <w:rsid w:val="0053562A"/>
    <w:rsid w:val="005372E7"/>
    <w:rsid w:val="00550BA0"/>
    <w:rsid w:val="0056686D"/>
    <w:rsid w:val="00586A23"/>
    <w:rsid w:val="00590BD9"/>
    <w:rsid w:val="005916C3"/>
    <w:rsid w:val="00592B96"/>
    <w:rsid w:val="0059336B"/>
    <w:rsid w:val="005A15F2"/>
    <w:rsid w:val="005A1C92"/>
    <w:rsid w:val="005B0FE0"/>
    <w:rsid w:val="005B2486"/>
    <w:rsid w:val="005B3309"/>
    <w:rsid w:val="005D5CAE"/>
    <w:rsid w:val="005E43BB"/>
    <w:rsid w:val="005E51A9"/>
    <w:rsid w:val="005F43CE"/>
    <w:rsid w:val="0062758E"/>
    <w:rsid w:val="006435E4"/>
    <w:rsid w:val="00650E09"/>
    <w:rsid w:val="006643AB"/>
    <w:rsid w:val="00672615"/>
    <w:rsid w:val="00674969"/>
    <w:rsid w:val="00682774"/>
    <w:rsid w:val="006868B7"/>
    <w:rsid w:val="0068775D"/>
    <w:rsid w:val="006A14F2"/>
    <w:rsid w:val="006A6592"/>
    <w:rsid w:val="006B47D5"/>
    <w:rsid w:val="006D1D0F"/>
    <w:rsid w:val="006D58B3"/>
    <w:rsid w:val="006E1876"/>
    <w:rsid w:val="006E38C7"/>
    <w:rsid w:val="00705D5B"/>
    <w:rsid w:val="007114C8"/>
    <w:rsid w:val="007223AE"/>
    <w:rsid w:val="00727C53"/>
    <w:rsid w:val="0073491B"/>
    <w:rsid w:val="00735F2E"/>
    <w:rsid w:val="00740768"/>
    <w:rsid w:val="00746ED9"/>
    <w:rsid w:val="007516CB"/>
    <w:rsid w:val="00755A88"/>
    <w:rsid w:val="00756BF4"/>
    <w:rsid w:val="00766D4C"/>
    <w:rsid w:val="007732AA"/>
    <w:rsid w:val="00784760"/>
    <w:rsid w:val="00784B02"/>
    <w:rsid w:val="00790B0C"/>
    <w:rsid w:val="00792A8B"/>
    <w:rsid w:val="007A1846"/>
    <w:rsid w:val="007A4E57"/>
    <w:rsid w:val="007B2EE2"/>
    <w:rsid w:val="007B3835"/>
    <w:rsid w:val="007C1A3D"/>
    <w:rsid w:val="007D46E6"/>
    <w:rsid w:val="007E0454"/>
    <w:rsid w:val="007F0FD7"/>
    <w:rsid w:val="008329E4"/>
    <w:rsid w:val="00842B39"/>
    <w:rsid w:val="008445AE"/>
    <w:rsid w:val="00855E27"/>
    <w:rsid w:val="008576D5"/>
    <w:rsid w:val="00870D40"/>
    <w:rsid w:val="00872F08"/>
    <w:rsid w:val="00890BF6"/>
    <w:rsid w:val="00891769"/>
    <w:rsid w:val="008929DB"/>
    <w:rsid w:val="008941B2"/>
    <w:rsid w:val="00896D7E"/>
    <w:rsid w:val="008A146C"/>
    <w:rsid w:val="008A2B85"/>
    <w:rsid w:val="008A753B"/>
    <w:rsid w:val="008B1AA9"/>
    <w:rsid w:val="008B53DC"/>
    <w:rsid w:val="008B5E39"/>
    <w:rsid w:val="008C04B4"/>
    <w:rsid w:val="008D2839"/>
    <w:rsid w:val="008D5FB5"/>
    <w:rsid w:val="008D610C"/>
    <w:rsid w:val="008E19D8"/>
    <w:rsid w:val="008F62DC"/>
    <w:rsid w:val="00912A69"/>
    <w:rsid w:val="00922ED2"/>
    <w:rsid w:val="009370BA"/>
    <w:rsid w:val="0093710E"/>
    <w:rsid w:val="009437A6"/>
    <w:rsid w:val="00946367"/>
    <w:rsid w:val="00952254"/>
    <w:rsid w:val="009526D3"/>
    <w:rsid w:val="0097313D"/>
    <w:rsid w:val="0097553E"/>
    <w:rsid w:val="00976FA7"/>
    <w:rsid w:val="009834C9"/>
    <w:rsid w:val="0099148F"/>
    <w:rsid w:val="0099521A"/>
    <w:rsid w:val="009A2D5A"/>
    <w:rsid w:val="009A34DE"/>
    <w:rsid w:val="009A5349"/>
    <w:rsid w:val="009B0B3D"/>
    <w:rsid w:val="009B2271"/>
    <w:rsid w:val="009B7D71"/>
    <w:rsid w:val="009C2204"/>
    <w:rsid w:val="009D0162"/>
    <w:rsid w:val="009D51EF"/>
    <w:rsid w:val="009E4DB5"/>
    <w:rsid w:val="009F5BF7"/>
    <w:rsid w:val="00A10CF4"/>
    <w:rsid w:val="00A10E85"/>
    <w:rsid w:val="00A170D2"/>
    <w:rsid w:val="00A23FFD"/>
    <w:rsid w:val="00A27F24"/>
    <w:rsid w:val="00A31791"/>
    <w:rsid w:val="00A34B8E"/>
    <w:rsid w:val="00A40012"/>
    <w:rsid w:val="00A56571"/>
    <w:rsid w:val="00A64A27"/>
    <w:rsid w:val="00A66743"/>
    <w:rsid w:val="00A7175F"/>
    <w:rsid w:val="00A757DE"/>
    <w:rsid w:val="00A768FE"/>
    <w:rsid w:val="00A82728"/>
    <w:rsid w:val="00A850E1"/>
    <w:rsid w:val="00A915FD"/>
    <w:rsid w:val="00A93E52"/>
    <w:rsid w:val="00AA04FF"/>
    <w:rsid w:val="00AA5B54"/>
    <w:rsid w:val="00AB154B"/>
    <w:rsid w:val="00AB155F"/>
    <w:rsid w:val="00AB15D7"/>
    <w:rsid w:val="00AB67F3"/>
    <w:rsid w:val="00AB757C"/>
    <w:rsid w:val="00AC292C"/>
    <w:rsid w:val="00AC497B"/>
    <w:rsid w:val="00AE5923"/>
    <w:rsid w:val="00B04EF5"/>
    <w:rsid w:val="00B07BDA"/>
    <w:rsid w:val="00B11182"/>
    <w:rsid w:val="00B15685"/>
    <w:rsid w:val="00B25BB8"/>
    <w:rsid w:val="00B33DF8"/>
    <w:rsid w:val="00B379CB"/>
    <w:rsid w:val="00B4362A"/>
    <w:rsid w:val="00B50F30"/>
    <w:rsid w:val="00B70F28"/>
    <w:rsid w:val="00B71D47"/>
    <w:rsid w:val="00B73A4D"/>
    <w:rsid w:val="00B80B63"/>
    <w:rsid w:val="00B90AA5"/>
    <w:rsid w:val="00B92429"/>
    <w:rsid w:val="00B96283"/>
    <w:rsid w:val="00BA0B07"/>
    <w:rsid w:val="00BA246E"/>
    <w:rsid w:val="00BA4589"/>
    <w:rsid w:val="00BA6809"/>
    <w:rsid w:val="00BA7443"/>
    <w:rsid w:val="00BA79E9"/>
    <w:rsid w:val="00BB1D6D"/>
    <w:rsid w:val="00BB33E3"/>
    <w:rsid w:val="00BF7CBF"/>
    <w:rsid w:val="00C12788"/>
    <w:rsid w:val="00C148FA"/>
    <w:rsid w:val="00C21F7B"/>
    <w:rsid w:val="00C23780"/>
    <w:rsid w:val="00C25D16"/>
    <w:rsid w:val="00C33A2C"/>
    <w:rsid w:val="00C438A2"/>
    <w:rsid w:val="00C4697C"/>
    <w:rsid w:val="00C72DEB"/>
    <w:rsid w:val="00C85B81"/>
    <w:rsid w:val="00CA7E20"/>
    <w:rsid w:val="00CD1173"/>
    <w:rsid w:val="00CD5D26"/>
    <w:rsid w:val="00CD723A"/>
    <w:rsid w:val="00CE0D89"/>
    <w:rsid w:val="00CE3825"/>
    <w:rsid w:val="00CF0C28"/>
    <w:rsid w:val="00D06CFC"/>
    <w:rsid w:val="00D1111B"/>
    <w:rsid w:val="00D37B3F"/>
    <w:rsid w:val="00D42386"/>
    <w:rsid w:val="00D7105B"/>
    <w:rsid w:val="00D75EA0"/>
    <w:rsid w:val="00D83DDD"/>
    <w:rsid w:val="00D973C3"/>
    <w:rsid w:val="00DA418A"/>
    <w:rsid w:val="00DA67FE"/>
    <w:rsid w:val="00DB39ED"/>
    <w:rsid w:val="00DB62FA"/>
    <w:rsid w:val="00DC1BD1"/>
    <w:rsid w:val="00DC6C35"/>
    <w:rsid w:val="00DD2CC5"/>
    <w:rsid w:val="00DD6695"/>
    <w:rsid w:val="00DD6D19"/>
    <w:rsid w:val="00DE02F2"/>
    <w:rsid w:val="00DE1F82"/>
    <w:rsid w:val="00DF088D"/>
    <w:rsid w:val="00DF6366"/>
    <w:rsid w:val="00E04767"/>
    <w:rsid w:val="00E14C78"/>
    <w:rsid w:val="00E210BC"/>
    <w:rsid w:val="00E279F8"/>
    <w:rsid w:val="00E375BE"/>
    <w:rsid w:val="00E52326"/>
    <w:rsid w:val="00E552CC"/>
    <w:rsid w:val="00E632C2"/>
    <w:rsid w:val="00E77F36"/>
    <w:rsid w:val="00E86868"/>
    <w:rsid w:val="00E90347"/>
    <w:rsid w:val="00EB262D"/>
    <w:rsid w:val="00EE05C6"/>
    <w:rsid w:val="00EE320B"/>
    <w:rsid w:val="00EE379B"/>
    <w:rsid w:val="00EE5C95"/>
    <w:rsid w:val="00EF3EAF"/>
    <w:rsid w:val="00F078C7"/>
    <w:rsid w:val="00F22059"/>
    <w:rsid w:val="00F232BB"/>
    <w:rsid w:val="00F72DA3"/>
    <w:rsid w:val="00F73CCE"/>
    <w:rsid w:val="00F756AA"/>
    <w:rsid w:val="00F763F3"/>
    <w:rsid w:val="00F77EEA"/>
    <w:rsid w:val="00F90868"/>
    <w:rsid w:val="00FB708D"/>
    <w:rsid w:val="00FB7C06"/>
    <w:rsid w:val="00FC790C"/>
    <w:rsid w:val="00FD0276"/>
    <w:rsid w:val="00FD23F5"/>
    <w:rsid w:val="00FD5D6A"/>
    <w:rsid w:val="00FE12CE"/>
    <w:rsid w:val="00FF67B9"/>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00A354"/>
  <w15:chartTrackingRefBased/>
  <w15:docId w15:val="{ED11A889-CF5D-4C17-A0DD-24605BD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3F5"/>
    <w:rPr>
      <w:rFonts w:eastAsiaTheme="majorEastAsia" w:cstheme="majorBidi"/>
      <w:color w:val="272727" w:themeColor="text1" w:themeTint="D8"/>
    </w:rPr>
  </w:style>
  <w:style w:type="paragraph" w:styleId="Title">
    <w:name w:val="Title"/>
    <w:basedOn w:val="Normal"/>
    <w:next w:val="Normal"/>
    <w:link w:val="TitleChar"/>
    <w:uiPriority w:val="10"/>
    <w:qFormat/>
    <w:rsid w:val="00FD2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3F5"/>
    <w:pPr>
      <w:spacing w:before="160"/>
      <w:jc w:val="center"/>
    </w:pPr>
    <w:rPr>
      <w:i/>
      <w:iCs/>
      <w:color w:val="404040" w:themeColor="text1" w:themeTint="BF"/>
    </w:rPr>
  </w:style>
  <w:style w:type="character" w:customStyle="1" w:styleId="QuoteChar">
    <w:name w:val="Quote Char"/>
    <w:basedOn w:val="DefaultParagraphFont"/>
    <w:link w:val="Quote"/>
    <w:uiPriority w:val="29"/>
    <w:rsid w:val="00FD23F5"/>
    <w:rPr>
      <w:i/>
      <w:iCs/>
      <w:color w:val="404040" w:themeColor="text1" w:themeTint="BF"/>
    </w:rPr>
  </w:style>
  <w:style w:type="paragraph" w:styleId="ListParagraph">
    <w:name w:val="List Paragraph"/>
    <w:basedOn w:val="Normal"/>
    <w:uiPriority w:val="34"/>
    <w:qFormat/>
    <w:rsid w:val="00FD23F5"/>
    <w:pPr>
      <w:ind w:left="720"/>
      <w:contextualSpacing/>
    </w:pPr>
  </w:style>
  <w:style w:type="character" w:styleId="IntenseEmphasis">
    <w:name w:val="Intense Emphasis"/>
    <w:basedOn w:val="DefaultParagraphFont"/>
    <w:uiPriority w:val="21"/>
    <w:qFormat/>
    <w:rsid w:val="00FD23F5"/>
    <w:rPr>
      <w:i/>
      <w:iCs/>
      <w:color w:val="0F4761" w:themeColor="accent1" w:themeShade="BF"/>
    </w:rPr>
  </w:style>
  <w:style w:type="paragraph" w:styleId="IntenseQuote">
    <w:name w:val="Intense Quote"/>
    <w:basedOn w:val="Normal"/>
    <w:next w:val="Normal"/>
    <w:link w:val="IntenseQuoteChar"/>
    <w:uiPriority w:val="30"/>
    <w:qFormat/>
    <w:rsid w:val="00FD2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3F5"/>
    <w:rPr>
      <w:i/>
      <w:iCs/>
      <w:color w:val="0F4761" w:themeColor="accent1" w:themeShade="BF"/>
    </w:rPr>
  </w:style>
  <w:style w:type="character" w:styleId="IntenseReference">
    <w:name w:val="Intense Reference"/>
    <w:basedOn w:val="DefaultParagraphFont"/>
    <w:uiPriority w:val="32"/>
    <w:qFormat/>
    <w:rsid w:val="00FD23F5"/>
    <w:rPr>
      <w:b/>
      <w:bCs/>
      <w:smallCaps/>
      <w:color w:val="0F4761" w:themeColor="accent1" w:themeShade="BF"/>
      <w:spacing w:val="5"/>
    </w:rPr>
  </w:style>
  <w:style w:type="paragraph" w:styleId="Header">
    <w:name w:val="header"/>
    <w:basedOn w:val="Normal"/>
    <w:link w:val="HeaderChar"/>
    <w:uiPriority w:val="99"/>
    <w:unhideWhenUsed/>
    <w:rsid w:val="008D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B5"/>
  </w:style>
  <w:style w:type="paragraph" w:styleId="Footer">
    <w:name w:val="footer"/>
    <w:basedOn w:val="Normal"/>
    <w:link w:val="FooterChar"/>
    <w:uiPriority w:val="99"/>
    <w:unhideWhenUsed/>
    <w:rsid w:val="008D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B5"/>
  </w:style>
  <w:style w:type="character" w:styleId="Hyperlink">
    <w:name w:val="Hyperlink"/>
    <w:basedOn w:val="DefaultParagraphFont"/>
    <w:uiPriority w:val="99"/>
    <w:unhideWhenUsed/>
    <w:rsid w:val="00E77F36"/>
    <w:rPr>
      <w:color w:val="467886" w:themeColor="hyperlink"/>
      <w:u w:val="single"/>
    </w:rPr>
  </w:style>
  <w:style w:type="character" w:styleId="UnresolvedMention">
    <w:name w:val="Unresolved Mention"/>
    <w:basedOn w:val="DefaultParagraphFont"/>
    <w:uiPriority w:val="99"/>
    <w:semiHidden/>
    <w:unhideWhenUsed/>
    <w:rsid w:val="00E7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lanning@warrentonoregon.us" TargetMode="External"/><Relationship Id="rId4" Type="http://schemas.openxmlformats.org/officeDocument/2006/relationships/settings" Target="settings.xml"/><Relationship Id="rId9" Type="http://schemas.openxmlformats.org/officeDocument/2006/relationships/hyperlink" Target="mailto:planning@warrentonorego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B378-75E0-4351-84B0-A55720A0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Bentley</dc:creator>
  <cp:keywords/>
  <dc:description/>
  <cp:lastModifiedBy>Judith Stich</cp:lastModifiedBy>
  <cp:revision>4</cp:revision>
  <cp:lastPrinted>2025-09-16T18:14:00Z</cp:lastPrinted>
  <dcterms:created xsi:type="dcterms:W3CDTF">2025-09-16T22:16:00Z</dcterms:created>
  <dcterms:modified xsi:type="dcterms:W3CDTF">2025-10-06T18:19:00Z</dcterms:modified>
</cp:coreProperties>
</file>